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9C" w:rsidRPr="00D61E38" w:rsidRDefault="004A299C" w:rsidP="004A299C">
      <w:pPr>
        <w:jc w:val="center"/>
        <w:rPr>
          <w:b/>
          <w:spacing w:val="2"/>
          <w:sz w:val="28"/>
          <w:szCs w:val="28"/>
        </w:rPr>
      </w:pPr>
      <w:bookmarkStart w:id="0" w:name="_GoBack"/>
      <w:bookmarkEnd w:id="0"/>
      <w:r w:rsidRPr="00D61E38">
        <w:rPr>
          <w:b/>
          <w:spacing w:val="2"/>
          <w:sz w:val="28"/>
          <w:szCs w:val="28"/>
        </w:rPr>
        <w:t xml:space="preserve">POSELSTVÍ SVATÉHO OTCE FRANTIŠKA </w:t>
      </w:r>
      <w:r>
        <w:rPr>
          <w:b/>
          <w:spacing w:val="2"/>
          <w:sz w:val="28"/>
          <w:szCs w:val="28"/>
        </w:rPr>
        <w:t>K POSTNÍ DOBĚ 2018</w:t>
      </w:r>
    </w:p>
    <w:p w:rsidR="004A299C" w:rsidRPr="00E63A2D" w:rsidRDefault="004A299C" w:rsidP="004A299C">
      <w:pPr>
        <w:rPr>
          <w:b/>
          <w:bCs/>
          <w:sz w:val="28"/>
          <w:szCs w:val="28"/>
        </w:rPr>
      </w:pPr>
    </w:p>
    <w:p w:rsidR="004A299C" w:rsidRPr="004A299C" w:rsidRDefault="00F23B04" w:rsidP="00E63A2D">
      <w:pPr>
        <w:jc w:val="center"/>
        <w:rPr>
          <w:i/>
          <w:iCs/>
        </w:rPr>
      </w:pPr>
      <w:r w:rsidRPr="004A299C">
        <w:rPr>
          <w:i/>
          <w:iCs/>
        </w:rPr>
        <w:t>„</w:t>
      </w:r>
      <w:r w:rsidR="00E63A2D" w:rsidRPr="004A299C">
        <w:rPr>
          <w:i/>
          <w:iCs/>
        </w:rPr>
        <w:t>Protože se značně rozmůže nepravost, ochladne u mnoha lidí láska</w:t>
      </w:r>
      <w:r w:rsidRPr="004A299C">
        <w:rPr>
          <w:i/>
          <w:iCs/>
        </w:rPr>
        <w:t>“</w:t>
      </w:r>
      <w:r w:rsidR="00E63A2D" w:rsidRPr="004A299C">
        <w:rPr>
          <w:i/>
          <w:iCs/>
        </w:rPr>
        <w:t xml:space="preserve"> </w:t>
      </w:r>
    </w:p>
    <w:p w:rsidR="00E63A2D" w:rsidRPr="00E63A2D" w:rsidRDefault="00E63A2D" w:rsidP="00E63A2D">
      <w:pPr>
        <w:jc w:val="center"/>
        <w:rPr>
          <w:i/>
          <w:iCs/>
        </w:rPr>
      </w:pPr>
      <w:r w:rsidRPr="00E63A2D">
        <w:rPr>
          <w:i/>
          <w:iCs/>
        </w:rPr>
        <w:t>(Mt 24,12)</w:t>
      </w:r>
    </w:p>
    <w:p w:rsidR="00E63A2D" w:rsidRDefault="00E63A2D" w:rsidP="00E63A2D"/>
    <w:p w:rsidR="004A299C" w:rsidRDefault="004A299C" w:rsidP="00E63A2D"/>
    <w:p w:rsidR="00E63A2D" w:rsidRDefault="00E63A2D" w:rsidP="00E63A2D">
      <w:r>
        <w:t>Drazí bratři a sestry,</w:t>
      </w:r>
    </w:p>
    <w:p w:rsidR="004A299C" w:rsidRDefault="004A299C" w:rsidP="00E63A2D"/>
    <w:p w:rsidR="0007173F" w:rsidRDefault="0007173F" w:rsidP="00D06732">
      <w:r>
        <w:t>znovu se k</w:t>
      </w:r>
      <w:r w:rsidR="000E0D33">
        <w:t xml:space="preserve"> </w:t>
      </w:r>
      <w:r>
        <w:t xml:space="preserve">nám blíží Pascha Páně! </w:t>
      </w:r>
      <w:r w:rsidR="00D06732">
        <w:t xml:space="preserve">Pro </w:t>
      </w:r>
      <w:r>
        <w:t xml:space="preserve">přípravu na velikonoční svátky nám Bůh ve své prozřetelnosti každý rok nabízí postní období jako </w:t>
      </w:r>
      <w:r w:rsidR="00F23B04">
        <w:t>„</w:t>
      </w:r>
      <w:r w:rsidR="001E0493">
        <w:t>svátostné</w:t>
      </w:r>
      <w:r>
        <w:t xml:space="preserve"> znamení našeho obrácení</w:t>
      </w:r>
      <w:r w:rsidR="00F23B04">
        <w:t>“</w:t>
      </w:r>
      <w:r>
        <w:t>.</w:t>
      </w:r>
      <w:r>
        <w:rPr>
          <w:rStyle w:val="Znakapoznpodarou"/>
        </w:rPr>
        <w:footnoteReference w:id="1"/>
      </w:r>
      <w:r w:rsidR="00323650">
        <w:t xml:space="preserve"> To</w:t>
      </w:r>
      <w:r w:rsidR="00323650" w:rsidRPr="008D75B5">
        <w:t xml:space="preserve"> nás vybízí a zároveň nám umožňuje, abychom se celým srdcem a celým životem vrátili k</w:t>
      </w:r>
      <w:r w:rsidR="000E0D33">
        <w:t xml:space="preserve"> </w:t>
      </w:r>
      <w:r w:rsidR="00323650" w:rsidRPr="008D75B5">
        <w:t>Pánu.</w:t>
      </w:r>
    </w:p>
    <w:p w:rsidR="009241EA" w:rsidRPr="00607122" w:rsidRDefault="003F4C1F" w:rsidP="00607122">
      <w:r w:rsidRPr="00607122">
        <w:t>Tímto poselstvím chci i letos celé církvi</w:t>
      </w:r>
      <w:r w:rsidR="00AE2141" w:rsidRPr="00607122">
        <w:t xml:space="preserve"> pomoci</w:t>
      </w:r>
      <w:r w:rsidRPr="00607122">
        <w:t xml:space="preserve">, aby </w:t>
      </w:r>
      <w:r w:rsidR="00AE2141" w:rsidRPr="00607122">
        <w:t xml:space="preserve">tento čas </w:t>
      </w:r>
      <w:r w:rsidR="008D75B5" w:rsidRPr="00607122">
        <w:t>milosti prožívala s</w:t>
      </w:r>
      <w:r w:rsidR="000E0D33" w:rsidRPr="00607122">
        <w:t xml:space="preserve"> </w:t>
      </w:r>
      <w:r w:rsidR="008D75B5" w:rsidRPr="00607122">
        <w:t>radostí a v</w:t>
      </w:r>
      <w:r w:rsidR="000E0D33" w:rsidRPr="00607122">
        <w:t xml:space="preserve"> </w:t>
      </w:r>
      <w:r w:rsidR="008D75B5" w:rsidRPr="00607122">
        <w:t>pravdě. Přitom se chci inspirovat Ježíšovými slovy z</w:t>
      </w:r>
      <w:r w:rsidR="000E0D33" w:rsidRPr="00607122">
        <w:t xml:space="preserve"> </w:t>
      </w:r>
      <w:r w:rsidR="008D75B5" w:rsidRPr="00607122">
        <w:t xml:space="preserve">Matoušova evangelia: </w:t>
      </w:r>
      <w:r w:rsidR="00F23B04">
        <w:t>„</w:t>
      </w:r>
      <w:r w:rsidR="00414E54" w:rsidRPr="00607122">
        <w:t>Protože se značně rozmůže nepravost, ochladne u mnoha lidí láska</w:t>
      </w:r>
      <w:r w:rsidR="00F23B04">
        <w:t>“</w:t>
      </w:r>
      <w:r w:rsidR="00E63A2D" w:rsidRPr="00607122">
        <w:t xml:space="preserve"> (24</w:t>
      </w:r>
      <w:r w:rsidR="00414E54" w:rsidRPr="00607122">
        <w:t>,</w:t>
      </w:r>
      <w:r w:rsidR="00E63A2D" w:rsidRPr="00607122">
        <w:t>12).</w:t>
      </w:r>
    </w:p>
    <w:p w:rsidR="007B446C" w:rsidRPr="00607122" w:rsidRDefault="007B446C" w:rsidP="009C1E8A">
      <w:r w:rsidRPr="00607122">
        <w:t>Tato slova se objevují v kázání o konci čas</w:t>
      </w:r>
      <w:r w:rsidR="005A3BBD" w:rsidRPr="00607122">
        <w:t>ů</w:t>
      </w:r>
      <w:r w:rsidRPr="00607122">
        <w:t xml:space="preserve"> a zazněla v Jeruzalémě, na Olivové hoře, kde později začalo Pánovo utrpení. V odpově</w:t>
      </w:r>
      <w:r w:rsidR="008809C4">
        <w:t>di</w:t>
      </w:r>
      <w:r w:rsidRPr="00607122">
        <w:t xml:space="preserve"> na otázku učedníků Ježíš předpovídá velké </w:t>
      </w:r>
      <w:r w:rsidR="005A3BBD" w:rsidRPr="00607122">
        <w:t xml:space="preserve">strasti </w:t>
      </w:r>
      <w:r w:rsidRPr="00607122">
        <w:t xml:space="preserve">a popisuje situaci, ve které se společenství věřících může snadno ocitnout: uprostřed </w:t>
      </w:r>
      <w:r w:rsidR="00607122" w:rsidRPr="00607122">
        <w:t>bolestných událostí</w:t>
      </w:r>
      <w:r w:rsidRPr="00607122">
        <w:t xml:space="preserve">, kdy falešní proroci svedou lid na scestí a v mnoha srdcích </w:t>
      </w:r>
      <w:r w:rsidR="00CA1AA0">
        <w:t>ochl</w:t>
      </w:r>
      <w:r w:rsidRPr="00607122">
        <w:t>adne láska, která je jádrem evangelia.</w:t>
      </w:r>
    </w:p>
    <w:p w:rsidR="006D4215" w:rsidRDefault="00E63A2D" w:rsidP="00881918">
      <w:pPr>
        <w:pStyle w:val="Nadpis1"/>
      </w:pPr>
      <w:r w:rsidRPr="006D4215">
        <w:t>Fal</w:t>
      </w:r>
      <w:r w:rsidR="006D4215" w:rsidRPr="006D4215">
        <w:t xml:space="preserve">ešní </w:t>
      </w:r>
      <w:r w:rsidR="006D4215" w:rsidRPr="00881918">
        <w:t>proroci</w:t>
      </w:r>
    </w:p>
    <w:p w:rsidR="007B446C" w:rsidRDefault="00921341" w:rsidP="00921341">
      <w:r w:rsidRPr="00921341">
        <w:t xml:space="preserve">Zaposlouchejme se do evangelního úryvku a snažme se porozumět, do jakého převleku se </w:t>
      </w:r>
      <w:r>
        <w:t xml:space="preserve">tito </w:t>
      </w:r>
      <w:r w:rsidRPr="00921341">
        <w:t>falešní proroci skrývají.</w:t>
      </w:r>
    </w:p>
    <w:p w:rsidR="004F61CE" w:rsidRPr="00691452" w:rsidRDefault="00921341" w:rsidP="006254DC">
      <w:r>
        <w:t xml:space="preserve">Mohou se jevit jako </w:t>
      </w:r>
      <w:r w:rsidR="00F23B04">
        <w:t>„</w:t>
      </w:r>
      <w:r>
        <w:t>zaříkávači hadů</w:t>
      </w:r>
      <w:r w:rsidR="00F23B04">
        <w:t>“</w:t>
      </w:r>
      <w:r>
        <w:t>, kteří manipulují lidskými city, aby druhé zotročili a odv</w:t>
      </w:r>
      <w:r w:rsidR="007E2BCD">
        <w:t xml:space="preserve">edli tam, kde je chtějí mít. Kolik jen Božích dětí je hypnotizováno chvilkovým potěšením, které si pletou se skutečným štěstím! Kolik jen mužů a žen </w:t>
      </w:r>
      <w:r w:rsidR="0053146B">
        <w:t>je uchváceno snem o bohatství, kter</w:t>
      </w:r>
      <w:r w:rsidR="00254CE9">
        <w:t>ý</w:t>
      </w:r>
      <w:r w:rsidR="0053146B">
        <w:t xml:space="preserve"> z nich činí </w:t>
      </w:r>
      <w:r w:rsidR="00254CE9">
        <w:t xml:space="preserve">jen </w:t>
      </w:r>
      <w:r w:rsidR="0053146B">
        <w:t xml:space="preserve">otroky </w:t>
      </w:r>
      <w:r w:rsidR="00254CE9">
        <w:t>zisku a malicherností</w:t>
      </w:r>
      <w:r w:rsidR="006254DC">
        <w:t>!</w:t>
      </w:r>
      <w:r w:rsidR="004F61CE">
        <w:t xml:space="preserve"> </w:t>
      </w:r>
      <w:r w:rsidR="004F61CE" w:rsidRPr="00691452">
        <w:t>Kolik jen jich žije v</w:t>
      </w:r>
      <w:r w:rsidR="00070490">
        <w:t> </w:t>
      </w:r>
      <w:r w:rsidR="004F61CE" w:rsidRPr="00691452">
        <w:t>přesvědčení, že si vystačí sami, a nakonec se stávají oběťmi vlastní samoty!</w:t>
      </w:r>
    </w:p>
    <w:p w:rsidR="00F85DD1" w:rsidRDefault="004F61CE" w:rsidP="006E0E41">
      <w:pPr>
        <w:tabs>
          <w:tab w:val="left" w:pos="2340"/>
        </w:tabs>
      </w:pPr>
      <w:r w:rsidRPr="00691452">
        <w:t xml:space="preserve">Falešní </w:t>
      </w:r>
      <w:r w:rsidRPr="00094FA8">
        <w:t xml:space="preserve">proroci mohou být </w:t>
      </w:r>
      <w:r w:rsidR="00094FA8" w:rsidRPr="00094FA8">
        <w:t xml:space="preserve">také </w:t>
      </w:r>
      <w:r w:rsidR="00F23B04" w:rsidRPr="00094FA8">
        <w:t>„</w:t>
      </w:r>
      <w:r w:rsidRPr="00094FA8">
        <w:t>šarlatány</w:t>
      </w:r>
      <w:r w:rsidR="00F23B04" w:rsidRPr="00094FA8">
        <w:t>“</w:t>
      </w:r>
      <w:r w:rsidRPr="00094FA8">
        <w:t xml:space="preserve">, nabízejícími z utrpení snadná a okamžitá východiska, která se ale brzy ukážou být naprosto bezcenná. Kolika jen mladým lidem se nabízí falešný </w:t>
      </w:r>
      <w:r w:rsidR="00094FA8" w:rsidRPr="00094FA8">
        <w:t xml:space="preserve">všelék v podobě drog, </w:t>
      </w:r>
      <w:r w:rsidRPr="00094FA8">
        <w:t>vztahů na jedno použití a snadného, ale nepoctivého zisku! A kolik dalších jich je lapených do osidel výhradně virtuální existence, v níž se vztahy jeví jako snadnější a rychlejší, ale nakonec se projeví jako bezcenné</w:t>
      </w:r>
      <w:r w:rsidR="004A18F9">
        <w:t>!</w:t>
      </w:r>
      <w:r w:rsidRPr="00094FA8">
        <w:t xml:space="preserve"> Tito</w:t>
      </w:r>
      <w:r w:rsidRPr="00691452">
        <w:t xml:space="preserve"> podvodníci nabí</w:t>
      </w:r>
      <w:r w:rsidR="001E0493">
        <w:t>zejí věci bez skutečné</w:t>
      </w:r>
      <w:r w:rsidRPr="00691452">
        <w:t xml:space="preserve"> hodnoty, a přitom lidi zbavují všeho nejcennějšího: důstojnosti, svobody a schopnosti milovat. Je to pokušení marnivosti, kvůli kterému se naparujeme jako pávi, ale nakonec </w:t>
      </w:r>
      <w:r w:rsidR="00A773DB">
        <w:t xml:space="preserve">se dočkáme jenom </w:t>
      </w:r>
      <w:r w:rsidR="00A773DB">
        <w:lastRenderedPageBreak/>
        <w:t>výsm</w:t>
      </w:r>
      <w:r w:rsidR="002405D5">
        <w:t xml:space="preserve">ěchu, kterého se nelze zbavit. A není divu: ve snaze zmást lidské srdce ďábel, tento </w:t>
      </w:r>
      <w:r w:rsidR="00F23B04">
        <w:t>„</w:t>
      </w:r>
      <w:r w:rsidR="002405D5" w:rsidRPr="00F94140">
        <w:t>lhář a otec lži</w:t>
      </w:r>
      <w:r w:rsidR="00F23B04">
        <w:t>“</w:t>
      </w:r>
      <w:r w:rsidR="002405D5">
        <w:t xml:space="preserve"> (</w:t>
      </w:r>
      <w:r w:rsidR="002405D5" w:rsidRPr="002405D5">
        <w:t>Jan 8,44</w:t>
      </w:r>
      <w:r w:rsidR="002405D5">
        <w:t xml:space="preserve">), odjakživa předkládá zlo </w:t>
      </w:r>
      <w:r w:rsidR="00551697">
        <w:t>jako dobro, faleš jako pravdu. Každý z</w:t>
      </w:r>
      <w:r w:rsidR="006D7B55">
        <w:t> </w:t>
      </w:r>
      <w:r w:rsidR="00551697">
        <w:t xml:space="preserve">nás je proto vybízen, aby se zahleděl do srdce a </w:t>
      </w:r>
      <w:r w:rsidR="00950743">
        <w:t>zkoumal, zda se nestává obětí těchto falešných proroků a jej</w:t>
      </w:r>
      <w:r w:rsidR="003647C7">
        <w:t xml:space="preserve">ich lží. Musíme </w:t>
      </w:r>
      <w:r w:rsidR="00F85DD1">
        <w:t xml:space="preserve">se naučit neulpívat na tom, co se </w:t>
      </w:r>
      <w:r w:rsidR="001E0493">
        <w:t>nabízí jako první dojem</w:t>
      </w:r>
      <w:r w:rsidR="00F85DD1">
        <w:t xml:space="preserve">, ale </w:t>
      </w:r>
      <w:r w:rsidR="00185D43">
        <w:t xml:space="preserve">dívat se pod povrch a </w:t>
      </w:r>
      <w:r w:rsidR="00F85DD1">
        <w:t>zkoumat</w:t>
      </w:r>
      <w:r w:rsidR="00185D43">
        <w:t xml:space="preserve">, co v našem srdci zanechává </w:t>
      </w:r>
      <w:r w:rsidR="00F85DD1">
        <w:t>dobré a trvalé stopy, protože to pochází od Boha a slouží nám to ke skutečnému dobru.</w:t>
      </w:r>
    </w:p>
    <w:p w:rsidR="006D4215" w:rsidRDefault="00C90F82" w:rsidP="00881918">
      <w:pPr>
        <w:pStyle w:val="Nadpis1"/>
      </w:pPr>
      <w:r>
        <w:t xml:space="preserve">Zamrzlé </w:t>
      </w:r>
      <w:r w:rsidR="006D4215" w:rsidRPr="006D4215">
        <w:t>srdce</w:t>
      </w:r>
    </w:p>
    <w:p w:rsidR="005B1874" w:rsidRDefault="00D06732" w:rsidP="000A6C4B">
      <w:r>
        <w:t>Dante Alighieri ve svém popisu pekla představuje ďábla, jak sedí na ledovém trůnu,</w:t>
      </w:r>
      <w:r>
        <w:rPr>
          <w:rStyle w:val="Znakapoznpodarou"/>
        </w:rPr>
        <w:footnoteReference w:id="2"/>
      </w:r>
      <w:r w:rsidR="005B1874">
        <w:t xml:space="preserve"> uprostřed mrazivého osamocení bez lásky. Ptejme se: Jak se stane, že v nás </w:t>
      </w:r>
      <w:r w:rsidR="00CA1AA0">
        <w:t>ochl</w:t>
      </w:r>
      <w:r w:rsidR="00F03948">
        <w:t xml:space="preserve">adne </w:t>
      </w:r>
      <w:r w:rsidR="000A6C4B">
        <w:t>láska? Jaká znamení nám naznačují, že v nás láska začíná chladnout?</w:t>
      </w:r>
    </w:p>
    <w:p w:rsidR="00B12C6C" w:rsidRDefault="000A6C4B" w:rsidP="00107A33">
      <w:r>
        <w:t xml:space="preserve">Lásku víc než co jiného ničí chamtivost po penězích, </w:t>
      </w:r>
      <w:r w:rsidR="00F23B04">
        <w:t>„</w:t>
      </w:r>
      <w:r w:rsidRPr="002952B0">
        <w:t>kořen všeho zla</w:t>
      </w:r>
      <w:r w:rsidR="00F23B04">
        <w:t>“</w:t>
      </w:r>
      <w:r>
        <w:t xml:space="preserve"> (</w:t>
      </w:r>
      <w:r w:rsidR="003F2B5B">
        <w:t xml:space="preserve">srov. </w:t>
      </w:r>
      <w:r w:rsidRPr="002952B0">
        <w:t>1 Tim 6,10</w:t>
      </w:r>
      <w:r w:rsidR="00B12C6C">
        <w:t>). Brzy ji následuje odmítání Boha a jeho pokoje, kdy před útěchou z jeho slova a svátostí dáváme přednost své opuštěnosti.</w:t>
      </w:r>
      <w:r w:rsidR="00B12C6C">
        <w:rPr>
          <w:rStyle w:val="Znakapoznpodarou"/>
        </w:rPr>
        <w:footnoteReference w:id="3"/>
      </w:r>
      <w:r w:rsidR="001E1DFC">
        <w:t xml:space="preserve"> To vše vede k násilí obracejícímu se proti každému, koho považujeme za hrozbu pro své </w:t>
      </w:r>
      <w:r w:rsidR="00F23B04">
        <w:t>„</w:t>
      </w:r>
      <w:r w:rsidR="001E1DFC">
        <w:t>jist</w:t>
      </w:r>
      <w:r w:rsidR="00894D49">
        <w:t>oty</w:t>
      </w:r>
      <w:r w:rsidR="00F23B04">
        <w:t>“</w:t>
      </w:r>
      <w:r w:rsidR="00894D49">
        <w:t>: proti nenarozenému dítěti, proti nemocnému starci, proti přicházejícímu hostu, proti cizinci anebo proti bližnímu, který nesplňuje naše očekávání.</w:t>
      </w:r>
    </w:p>
    <w:p w:rsidR="002A2617" w:rsidRDefault="00F77C30" w:rsidP="009D30CD">
      <w:r>
        <w:t xml:space="preserve">Němým svědkem této </w:t>
      </w:r>
      <w:r w:rsidR="00CA1AA0">
        <w:t>ochl</w:t>
      </w:r>
      <w:r>
        <w:t>ádající lásky je také stvořený s</w:t>
      </w:r>
      <w:r w:rsidR="00481A52">
        <w:t>vě</w:t>
      </w:r>
      <w:r w:rsidR="00D2541C">
        <w:t xml:space="preserve">t. </w:t>
      </w:r>
      <w:r w:rsidR="00481A52">
        <w:t xml:space="preserve">Země je otrávena odpadem, odhozeným z </w:t>
      </w:r>
      <w:r w:rsidR="00FA3D3F">
        <w:t xml:space="preserve">nedbalosti anebo kvůli </w:t>
      </w:r>
      <w:r w:rsidR="004B4453">
        <w:t xml:space="preserve">vlastním zájmům. </w:t>
      </w:r>
      <w:r w:rsidR="000C4610">
        <w:t xml:space="preserve">Moře, sama znečištěná, </w:t>
      </w:r>
      <w:r w:rsidR="008C6185">
        <w:t>ukrývají ostat</w:t>
      </w:r>
      <w:r w:rsidR="002A2617">
        <w:t>ky nesčetných ztroskot</w:t>
      </w:r>
      <w:r w:rsidR="00A63090">
        <w:t>aných obětí nucené migrace. Nebesa, podle Božího záměru vznikl</w:t>
      </w:r>
      <w:r w:rsidR="009D30CD">
        <w:t>á proto</w:t>
      </w:r>
      <w:r w:rsidR="00A63090">
        <w:t xml:space="preserve">, aby </w:t>
      </w:r>
      <w:r w:rsidR="00D609A2">
        <w:t xml:space="preserve">mu zpívala chválu, rozdírají stroje, ze kterých se dolů snáší </w:t>
      </w:r>
      <w:r w:rsidR="009D30CD">
        <w:t>nástroje smrti</w:t>
      </w:r>
      <w:r w:rsidR="00D609A2">
        <w:t>.</w:t>
      </w:r>
    </w:p>
    <w:p w:rsidR="00CA1AA0" w:rsidRDefault="002961E2" w:rsidP="00354996">
      <w:r w:rsidRPr="00CA1AA0">
        <w:t xml:space="preserve">Láska může </w:t>
      </w:r>
      <w:r w:rsidR="00CA1AA0" w:rsidRPr="00CA1AA0">
        <w:t>ochl</w:t>
      </w:r>
      <w:r w:rsidRPr="00CA1AA0">
        <w:t>adn</w:t>
      </w:r>
      <w:r w:rsidR="00CA1AA0" w:rsidRPr="00CA1AA0">
        <w:t>ou</w:t>
      </w:r>
      <w:r w:rsidR="008809C4">
        <w:t>t</w:t>
      </w:r>
      <w:r w:rsidR="00CA1AA0" w:rsidRPr="00CA1AA0">
        <w:t xml:space="preserve"> také v našich společenství</w:t>
      </w:r>
      <w:r w:rsidR="00084DE6">
        <w:t>ch</w:t>
      </w:r>
      <w:r w:rsidR="00CA1AA0" w:rsidRPr="00CA1AA0">
        <w:t>. V apoštolské exhortaci</w:t>
      </w:r>
      <w:r w:rsidR="00CA1AA0">
        <w:t xml:space="preserve"> </w:t>
      </w:r>
      <w:r w:rsidR="00CA1AA0" w:rsidRPr="00CA1AA0">
        <w:rPr>
          <w:i/>
          <w:iCs/>
        </w:rPr>
        <w:t>Evangelii gaudium</w:t>
      </w:r>
      <w:r w:rsidR="00CA1AA0" w:rsidRPr="00CA1AA0">
        <w:t xml:space="preserve"> jsem se pokusil popsat ty nejviditelnější projevy takového nedostatku lásky. Jsou jimi </w:t>
      </w:r>
      <w:r w:rsidR="00CE1FAA" w:rsidRPr="00CA1AA0">
        <w:t xml:space="preserve">sobectví a duchovní lenost, sterilní pesimismus, pokušení k </w:t>
      </w:r>
      <w:r w:rsidR="000A7AFF" w:rsidRPr="00CA1AA0">
        <w:t xml:space="preserve">uzavírání se do sebe, </w:t>
      </w:r>
      <w:r w:rsidR="00CE1FAA" w:rsidRPr="00CA1AA0">
        <w:t xml:space="preserve">vzájemné válčení a také mentalita </w:t>
      </w:r>
      <w:r w:rsidR="00E24F30" w:rsidRPr="00CA1AA0">
        <w:t>zesvětštění,</w:t>
      </w:r>
      <w:r w:rsidR="00CE1FAA" w:rsidRPr="00CA1AA0">
        <w:t xml:space="preserve"> </w:t>
      </w:r>
      <w:r w:rsidR="00354996">
        <w:t>kvůli níž se zajímáme jen o to, co je vidět, a tak polevujeme ve svém misijním nadšení.</w:t>
      </w:r>
      <w:r w:rsidR="00354996">
        <w:rPr>
          <w:rStyle w:val="Znakapoznpodarou"/>
        </w:rPr>
        <w:footnoteReference w:id="4"/>
      </w:r>
    </w:p>
    <w:p w:rsidR="00AB268D" w:rsidRDefault="00AB268D" w:rsidP="00881918">
      <w:pPr>
        <w:pStyle w:val="Nadpis1"/>
      </w:pPr>
      <w:r w:rsidRPr="00AB268D">
        <w:t>Co máme dělat?</w:t>
      </w:r>
    </w:p>
    <w:p w:rsidR="00316CD8" w:rsidRDefault="00316CD8" w:rsidP="00671DC2">
      <w:r>
        <w:t>Možná ve svém nitru anebo okolo sebe</w:t>
      </w:r>
      <w:r w:rsidR="008809C4" w:rsidRPr="008809C4">
        <w:t xml:space="preserve"> </w:t>
      </w:r>
      <w:r w:rsidR="008809C4">
        <w:t>zpozorujeme</w:t>
      </w:r>
      <w:r>
        <w:t xml:space="preserve"> znamení, která jsem právě popsal</w:t>
      </w:r>
      <w:r w:rsidR="008809C4">
        <w:t>.</w:t>
      </w:r>
      <w:r>
        <w:t xml:space="preserve"> Tehdy nám </w:t>
      </w:r>
      <w:r w:rsidR="00530E79">
        <w:t xml:space="preserve">však </w:t>
      </w:r>
      <w:r>
        <w:t>círke</w:t>
      </w:r>
      <w:r w:rsidR="003C50AC">
        <w:t>v, naše matka a učitelka,</w:t>
      </w:r>
      <w:r w:rsidR="00A320E9">
        <w:t xml:space="preserve"> </w:t>
      </w:r>
      <w:r w:rsidR="003C50AC">
        <w:t xml:space="preserve">společně s mnohdy hořkým lékem pravdy </w:t>
      </w:r>
      <w:r w:rsidR="003C50AC">
        <w:lastRenderedPageBreak/>
        <w:t xml:space="preserve">nabízí v tomto postním období </w:t>
      </w:r>
      <w:r w:rsidR="00A320E9">
        <w:t>také sladký a uzdravující prostředek modlitby, almužny a</w:t>
      </w:r>
      <w:r w:rsidR="00671DC2">
        <w:t> </w:t>
      </w:r>
      <w:r w:rsidR="00A320E9">
        <w:t>postu.</w:t>
      </w:r>
    </w:p>
    <w:p w:rsidR="009510A6" w:rsidRDefault="009510A6" w:rsidP="00297948">
      <w:r w:rsidRPr="009510A6">
        <w:t xml:space="preserve">Když věnujeme více času </w:t>
      </w:r>
      <w:r w:rsidRPr="009510A6">
        <w:rPr>
          <w:i/>
          <w:iCs/>
        </w:rPr>
        <w:t>modlitbě,</w:t>
      </w:r>
      <w:r w:rsidRPr="009510A6">
        <w:t xml:space="preserve"> umožníme svému srdci, aby se zbavilo všech </w:t>
      </w:r>
      <w:r w:rsidR="00297948">
        <w:t xml:space="preserve">skrytých </w:t>
      </w:r>
      <w:r w:rsidRPr="009510A6">
        <w:t>lží, kterými sami sebe</w:t>
      </w:r>
      <w:r w:rsidR="00297948" w:rsidRPr="00297948">
        <w:t xml:space="preserve"> </w:t>
      </w:r>
      <w:r w:rsidR="00297948" w:rsidRPr="009510A6">
        <w:t>klameme</w:t>
      </w:r>
      <w:r w:rsidRPr="009510A6">
        <w:t>,</w:t>
      </w:r>
      <w:r>
        <w:rPr>
          <w:rStyle w:val="Znakapoznpodarou"/>
        </w:rPr>
        <w:footnoteReference w:id="5"/>
      </w:r>
      <w:r w:rsidRPr="009510A6">
        <w:t xml:space="preserve"> a nalezlo útěchu v Bohu. On je náš Otec a chce, abychom měli život.</w:t>
      </w:r>
    </w:p>
    <w:p w:rsidR="003B57E7" w:rsidRDefault="003B57E7" w:rsidP="0052790A">
      <w:r w:rsidRPr="003B57E7">
        <w:rPr>
          <w:i/>
          <w:iCs/>
        </w:rPr>
        <w:t>Almužna</w:t>
      </w:r>
      <w:r w:rsidRPr="00025D7C">
        <w:t xml:space="preserve"> nás osvobozuje od chamtivosti a pomáhá nám vidět ve svém bližním bratra nebo sestru: to, co mám, nikdy nepatří jenom mně. Jak bych si přál, aby se almužna pro</w:t>
      </w:r>
      <w:r w:rsidR="0052790A">
        <w:t> </w:t>
      </w:r>
      <w:r w:rsidRPr="00025D7C">
        <w:t xml:space="preserve">každého z nás stala skutečným životním stylem! Jak bych si přál, abychom jako křesťané následovali příklad apoštolů a v dělení se o majetek viděli hmatatelný doklad společenství, které v církvi žijeme! Posloužím si proto slovy, kterými svatý Pavel vybízí korintské křesťany, aby uspořádali sbírku na církev v Jeruzalémě, </w:t>
      </w:r>
      <w:r w:rsidR="00F23B04">
        <w:t>„</w:t>
      </w:r>
      <w:r w:rsidRPr="00025D7C">
        <w:t>neboť vám to bude k</w:t>
      </w:r>
      <w:r w:rsidR="0052790A">
        <w:t> </w:t>
      </w:r>
      <w:r w:rsidRPr="00025D7C">
        <w:t>užitku</w:t>
      </w:r>
      <w:r w:rsidR="00F23B04">
        <w:t>“</w:t>
      </w:r>
      <w:r w:rsidR="00441E40">
        <w:t xml:space="preserve"> (</w:t>
      </w:r>
      <w:r w:rsidRPr="00025D7C">
        <w:t xml:space="preserve">2 Kor 8,10). Obzvlášť to platí v době postní, kdy mnohá společenství konají sbírky na pomoc církvím a lidem v nouzi. Přesto bych si přál, abychom také při našich každodenních setkáních vnímali, že kdykoli nás bratr prosí o pomoc, obrací se na nás sám Bůh. Každou almužnou se zapojujeme do péče, kterou Bůh ve své </w:t>
      </w:r>
      <w:r w:rsidR="009E31F6">
        <w:t>p</w:t>
      </w:r>
      <w:r w:rsidRPr="00025D7C">
        <w:t>rozřetelnosti projevuje všem svým dětem. Pokud dnes skrze mě pomohl mému bratru, nemůže se zítra postarat i o mé potřeby? Nikdo totiž není štědřejší než Bůh.</w:t>
      </w:r>
      <w:r>
        <w:rPr>
          <w:rStyle w:val="Znakapoznpodarou"/>
        </w:rPr>
        <w:footnoteReference w:id="6"/>
      </w:r>
    </w:p>
    <w:p w:rsidR="003B57E7" w:rsidRPr="00F414B5" w:rsidRDefault="003B57E7" w:rsidP="005914C2">
      <w:r w:rsidRPr="003B57E7">
        <w:rPr>
          <w:i/>
          <w:iCs/>
        </w:rPr>
        <w:t>Půst</w:t>
      </w:r>
      <w:r w:rsidRPr="00F414B5">
        <w:t xml:space="preserve"> oslabuje naše sklony k násilí, odzbrojuje nás a je významnou příležitostí k růstu. Na</w:t>
      </w:r>
      <w:r w:rsidR="005914C2">
        <w:t> </w:t>
      </w:r>
      <w:r w:rsidRPr="00F414B5">
        <w:t>jednu stranu nám umožňuje prožít, co musejí snášet lidé postrádající i to, co</w:t>
      </w:r>
      <w:r w:rsidR="005914C2">
        <w:t> </w:t>
      </w:r>
      <w:r w:rsidRPr="00F414B5">
        <w:t>nezbytně potřebují, lidé den co den sužovaní hladem. Na stranu druhou odráží stav našeho vlastního ducha, který hladoví po dobru a žízní po životě v Bohu. Půst nás probouzí a působí, že jsme vnímavější vůči Bohu i bližnímu. Oživuje naši touhu poslouchat Boha, který jediný dokáže utišit náš hlad.</w:t>
      </w:r>
    </w:p>
    <w:p w:rsidR="003B57E7" w:rsidRDefault="003B57E7" w:rsidP="003B57E7">
      <w:r w:rsidRPr="00F414B5">
        <w:t>Přál bych si, aby můj hlas dosáhl i za hranice katolické církve a dostal se k vám všem, mužům a ženám dobré vůle, kteří jste otevření zaslechnout Boha. Možná vás tak jako nás zneklidňuje, jak se světem šíří neklid, možná vám dělá starosti chlad, který ochromuje srdce i skutky, a možná pozorujete, jak slábne vědomí, že tvoříme jednu lidskou rodinu. Přidejte se tedy k nám, abychom společně prosili Boha, společně se postili a společně nabízeli to, co máme, svým bratřím a sestrám v nouzi.</w:t>
      </w:r>
    </w:p>
    <w:p w:rsidR="003B57E7" w:rsidRDefault="003B57E7" w:rsidP="003B57E7">
      <w:pPr>
        <w:pStyle w:val="Nadpis1"/>
      </w:pPr>
      <w:r w:rsidRPr="00186A65">
        <w:t>Velikonoční oheň</w:t>
      </w:r>
    </w:p>
    <w:p w:rsidR="003B57E7" w:rsidRDefault="003B57E7" w:rsidP="00D51D64">
      <w:r w:rsidRPr="00F414B5">
        <w:t>Především vybízím vás, kdo patříte k církvi, abyste na cestu postem nastoupili s</w:t>
      </w:r>
      <w:r w:rsidR="00D51D64">
        <w:t> </w:t>
      </w:r>
      <w:r w:rsidRPr="00F414B5">
        <w:t xml:space="preserve">nadšením a nechali se podpírat almužnou, postem a modlitbou. A kdyby se občas zdálo, že plamen lásky v mnoha srdcích začíná skomírat, vězme, že pro </w:t>
      </w:r>
      <w:r w:rsidR="009E31F6">
        <w:t>S</w:t>
      </w:r>
      <w:r w:rsidRPr="00F414B5">
        <w:t>rdce Boží to nikdy neplatí! On nám stále dává nové příležitosti, jak znovu začít milovat.</w:t>
      </w:r>
    </w:p>
    <w:p w:rsidR="003B57E7" w:rsidRPr="0052446C" w:rsidRDefault="003B57E7" w:rsidP="00D51D64">
      <w:r w:rsidRPr="0052446C">
        <w:t xml:space="preserve">Jedním z takových okamžiků milosti bude i letos iniciativa </w:t>
      </w:r>
      <w:r w:rsidR="00F23B04">
        <w:t>„</w:t>
      </w:r>
      <w:r w:rsidRPr="0052446C">
        <w:t>24 hodin pro Pána</w:t>
      </w:r>
      <w:r w:rsidR="00F23B04">
        <w:t>“</w:t>
      </w:r>
      <w:r w:rsidRPr="0052446C">
        <w:t>, která celé společenství církve zve, aby přijalo svátost smíření spojenou s eucharistickou adorací. V roce 2018 se inspiruje slovy žalmu</w:t>
      </w:r>
      <w:r w:rsidR="00D51D64">
        <w:t xml:space="preserve"> </w:t>
      </w:r>
      <w:r w:rsidR="00F23B04">
        <w:t>„</w:t>
      </w:r>
      <w:r w:rsidRPr="0052446C">
        <w:t>u tebe je odpuštění</w:t>
      </w:r>
      <w:r w:rsidR="00F23B04">
        <w:t>“</w:t>
      </w:r>
      <w:r w:rsidRPr="0052446C">
        <w:t xml:space="preserve"> </w:t>
      </w:r>
      <w:r w:rsidR="00D51D64">
        <w:t>(</w:t>
      </w:r>
      <w:r w:rsidR="00D51D64" w:rsidRPr="0052446C">
        <w:t>130,4</w:t>
      </w:r>
      <w:r w:rsidR="00D51D64">
        <w:t xml:space="preserve">) </w:t>
      </w:r>
      <w:r w:rsidRPr="0052446C">
        <w:t xml:space="preserve">a uskuteční </w:t>
      </w:r>
      <w:r w:rsidRPr="0052446C">
        <w:lastRenderedPageBreak/>
        <w:t>se od pátku 9. března do soboty 10. března. V každé diecézi zůstane po čtyřiadvacet souvislých hodin otevřen alespoň jeden kostel a nabídne příležitost k eucharistické adoraci i svátostné zpovědi.</w:t>
      </w:r>
    </w:p>
    <w:p w:rsidR="003B57E7" w:rsidRPr="00184B79" w:rsidRDefault="003B57E7" w:rsidP="003B57E7">
      <w:r w:rsidRPr="00184B79">
        <w:t xml:space="preserve">Při vigilii Zmrtvýchvstání budeme znovu slavit jímavý obřad rozsvícení velikonoční svíce: toto světlo získané z </w:t>
      </w:r>
      <w:r w:rsidR="00F23B04">
        <w:t>„</w:t>
      </w:r>
      <w:r w:rsidRPr="00184B79">
        <w:t>nového ohně</w:t>
      </w:r>
      <w:r w:rsidR="00F23B04">
        <w:t>“</w:t>
      </w:r>
      <w:r w:rsidRPr="00184B79">
        <w:t xml:space="preserve"> postupně přemůže temnotu a osvětlí bohoslužebné shromáždění. </w:t>
      </w:r>
      <w:r w:rsidR="00F23B04">
        <w:t>„</w:t>
      </w:r>
      <w:r w:rsidRPr="00184B79">
        <w:t>Ať slavné Kristovo vzkříšení naši tmu ve světlo promění</w:t>
      </w:r>
      <w:r w:rsidR="009E31F6">
        <w:t>,</w:t>
      </w:r>
      <w:r w:rsidR="00F23B04">
        <w:t>“</w:t>
      </w:r>
      <w:r>
        <w:rPr>
          <w:rStyle w:val="Znakapoznpodarou"/>
        </w:rPr>
        <w:footnoteReference w:id="7"/>
      </w:r>
      <w:r w:rsidRPr="00184B79">
        <w:t xml:space="preserve"> abychom všichni mohli znovu prožít to, co zažili učedníci na cestě do Emauz. Budeme-li naslouchat Božímu slovu a čerpat posilu z eucharistického chleba, bude i v našem srdci stále vroucněji planout víra, naděje a láska.</w:t>
      </w:r>
    </w:p>
    <w:p w:rsidR="003B57E7" w:rsidRDefault="003B57E7" w:rsidP="00680871">
      <w:r>
        <w:t>Ze srdce vám žehnám a modlím se za vás všechny. Nezapomínejte se, prosím, modlit i</w:t>
      </w:r>
      <w:r w:rsidR="00680871">
        <w:t> </w:t>
      </w:r>
      <w:r>
        <w:t>vy</w:t>
      </w:r>
      <w:r w:rsidR="00680871">
        <w:t> </w:t>
      </w:r>
      <w:r>
        <w:t>za mě.</w:t>
      </w:r>
    </w:p>
    <w:p w:rsidR="00DA2B65" w:rsidRDefault="00DA2B65" w:rsidP="003B57E7"/>
    <w:p w:rsidR="00E63A2D" w:rsidRDefault="00E63A2D" w:rsidP="00E63A2D">
      <w:pPr>
        <w:jc w:val="left"/>
      </w:pPr>
      <w:r w:rsidRPr="00E63A2D">
        <w:t>Vatikán 1. listopadu 2017</w:t>
      </w:r>
      <w:r>
        <w:br/>
      </w:r>
      <w:r w:rsidRPr="00E63A2D">
        <w:t>slavnost Všech svatých</w:t>
      </w:r>
    </w:p>
    <w:p w:rsidR="00DA2B65" w:rsidRPr="00DA2B65" w:rsidRDefault="00DA2B65" w:rsidP="00DA2B65"/>
    <w:p w:rsidR="00E63A2D" w:rsidRPr="00E63A2D" w:rsidRDefault="00E63A2D" w:rsidP="004A299C">
      <w:pPr>
        <w:ind w:left="6372" w:firstLine="708"/>
        <w:jc w:val="center"/>
        <w:rPr>
          <w:i/>
          <w:iCs/>
        </w:rPr>
      </w:pPr>
      <w:r w:rsidRPr="00E63A2D">
        <w:rPr>
          <w:i/>
          <w:iCs/>
        </w:rPr>
        <w:t>František</w:t>
      </w:r>
    </w:p>
    <w:p w:rsidR="00E63A2D" w:rsidRDefault="00E63A2D" w:rsidP="00A72964"/>
    <w:sectPr w:rsidR="00E63A2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9D" w:rsidRDefault="0096769D">
      <w:r>
        <w:separator/>
      </w:r>
    </w:p>
  </w:endnote>
  <w:endnote w:type="continuationSeparator" w:id="0">
    <w:p w:rsidR="0096769D" w:rsidRDefault="009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30" w:rsidRDefault="006F5230" w:rsidP="00BE459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230" w:rsidRDefault="006F52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30" w:rsidRDefault="006F5230" w:rsidP="00BE459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4351">
      <w:rPr>
        <w:rStyle w:val="slostrnky"/>
        <w:noProof/>
      </w:rPr>
      <w:t>4</w:t>
    </w:r>
    <w:r>
      <w:rPr>
        <w:rStyle w:val="slostrnky"/>
      </w:rPr>
      <w:fldChar w:fldCharType="end"/>
    </w:r>
  </w:p>
  <w:p w:rsidR="006F5230" w:rsidRDefault="006F52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9D" w:rsidRDefault="0096769D">
      <w:r>
        <w:separator/>
      </w:r>
    </w:p>
  </w:footnote>
  <w:footnote w:type="continuationSeparator" w:id="0">
    <w:p w:rsidR="0096769D" w:rsidRDefault="0096769D">
      <w:r>
        <w:continuationSeparator/>
      </w:r>
    </w:p>
  </w:footnote>
  <w:footnote w:id="1">
    <w:p w:rsidR="006F5230" w:rsidRDefault="006F5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173F">
        <w:rPr>
          <w:i/>
        </w:rPr>
        <w:t>Římský misál,</w:t>
      </w:r>
      <w:r>
        <w:t xml:space="preserve"> 1. neděle postní, vstupní modlitba.</w:t>
      </w:r>
    </w:p>
  </w:footnote>
  <w:footnote w:id="2">
    <w:p w:rsidR="006F5230" w:rsidRPr="00D06732" w:rsidRDefault="006F5230">
      <w:pPr>
        <w:pStyle w:val="Textpoznpodarou"/>
      </w:pPr>
      <w:r>
        <w:rPr>
          <w:rStyle w:val="Znakapoznpodarou"/>
        </w:rPr>
        <w:footnoteRef/>
      </w:r>
      <w:r>
        <w:t xml:space="preserve"> „</w:t>
      </w:r>
      <w:r w:rsidRPr="00D06732">
        <w:t>Panovník toho bolestného kraje / od půli prsou z ledu trčel v díře</w:t>
      </w:r>
      <w:r>
        <w:t>“</w:t>
      </w:r>
      <w:r w:rsidRPr="00D06732">
        <w:t xml:space="preserve"> (Dante Alighieri, </w:t>
      </w:r>
      <w:r w:rsidRPr="00D06732">
        <w:rPr>
          <w:i/>
          <w:iCs/>
        </w:rPr>
        <w:t>Peklo,</w:t>
      </w:r>
      <w:r w:rsidRPr="00D06732">
        <w:t xml:space="preserve"> XXXIV, 28–29; český překlad O. F. Babler – J. Zahradníček, Vyšehrad, Praha 1952).</w:t>
      </w:r>
    </w:p>
  </w:footnote>
  <w:footnote w:id="3">
    <w:p w:rsidR="006F5230" w:rsidRPr="00B12C6C" w:rsidRDefault="006F5230">
      <w:pPr>
        <w:pStyle w:val="Textpoznpodarou"/>
      </w:pPr>
      <w:r>
        <w:rPr>
          <w:rStyle w:val="Znakapoznpodarou"/>
        </w:rPr>
        <w:footnoteRef/>
      </w:r>
      <w:r>
        <w:t xml:space="preserve"> „</w:t>
      </w:r>
      <w:r w:rsidRPr="00B12C6C">
        <w:t xml:space="preserve">Je pozoruhodné, že máme častokrát strach z útěchy, z toho, že budeme potěšeni. Ba dokonce se cítíme bezpečnější ve smutku a bezútěšnosti. Víte proč? Protože ve smutku si připadáme takřka jako protagonisté, zatímco v útěše je protagonistou Duch </w:t>
      </w:r>
      <w:r w:rsidR="008809C4">
        <w:t>S</w:t>
      </w:r>
      <w:r w:rsidRPr="00B12C6C">
        <w:t>vatý!</w:t>
      </w:r>
      <w:r>
        <w:t>“</w:t>
      </w:r>
      <w:r w:rsidRPr="00B12C6C">
        <w:t xml:space="preserve"> (</w:t>
      </w:r>
      <w:r>
        <w:t xml:space="preserve">papež František, </w:t>
      </w:r>
      <w:r w:rsidRPr="00B12C6C">
        <w:rPr>
          <w:i/>
          <w:iCs/>
        </w:rPr>
        <w:t>Promluva před modlitbou Anděl Páně,</w:t>
      </w:r>
      <w:r w:rsidRPr="00B12C6C">
        <w:t xml:space="preserve"> 7. prosince 2014; český překlad M. Glaser, RadioVaticana.cz)</w:t>
      </w:r>
      <w:r>
        <w:t>.</w:t>
      </w:r>
    </w:p>
  </w:footnote>
  <w:footnote w:id="4">
    <w:p w:rsidR="006F5230" w:rsidRPr="00354996" w:rsidRDefault="006F5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4996">
        <w:t xml:space="preserve">Srov. papež František, </w:t>
      </w:r>
      <w:r w:rsidRPr="00354996">
        <w:rPr>
          <w:i/>
          <w:iCs/>
        </w:rPr>
        <w:t>Evangelii gaudium,</w:t>
      </w:r>
      <w:r w:rsidRPr="00354996">
        <w:t xml:space="preserve"> č. 76 – 109 (český překlad M. Glaser, Paulínky, Praha 2014).</w:t>
      </w:r>
    </w:p>
  </w:footnote>
  <w:footnote w:id="5">
    <w:p w:rsidR="006F5230" w:rsidRPr="009510A6" w:rsidRDefault="006F5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10A6">
        <w:t xml:space="preserve">Srov. Benedikt XVI., </w:t>
      </w:r>
      <w:r w:rsidRPr="009510A6">
        <w:rPr>
          <w:i/>
          <w:iCs/>
        </w:rPr>
        <w:t>Spe salvi,</w:t>
      </w:r>
      <w:r w:rsidRPr="009510A6">
        <w:t xml:space="preserve"> č. 33 (český překlad P. Brož, Paulínky, Praha 2008).</w:t>
      </w:r>
    </w:p>
  </w:footnote>
  <w:footnote w:id="6">
    <w:p w:rsidR="006F5230" w:rsidRPr="003B57E7" w:rsidRDefault="006F5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57E7">
        <w:t xml:space="preserve">Srov. Pius XII., </w:t>
      </w:r>
      <w:r w:rsidRPr="003B57E7">
        <w:rPr>
          <w:i/>
          <w:iCs/>
        </w:rPr>
        <w:t>Fidei donum,</w:t>
      </w:r>
      <w:r w:rsidRPr="003B57E7">
        <w:t xml:space="preserve"> č. III.</w:t>
      </w:r>
    </w:p>
  </w:footnote>
  <w:footnote w:id="7">
    <w:p w:rsidR="006F5230" w:rsidRPr="003B57E7" w:rsidRDefault="006F5230" w:rsidP="006808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57E7">
        <w:rPr>
          <w:i/>
          <w:iCs/>
        </w:rPr>
        <w:t>Římský misál,</w:t>
      </w:r>
      <w:r w:rsidRPr="003B57E7">
        <w:t xml:space="preserve"> </w:t>
      </w:r>
      <w:r w:rsidR="009E31F6">
        <w:t>s</w:t>
      </w:r>
      <w:r w:rsidRPr="003B57E7">
        <w:t>lavnost Zmrtvýchvstání Páně – vigilie, obřad velikonoční svíce (české vydání z</w:t>
      </w:r>
      <w:r w:rsidR="00680871">
        <w:t> </w:t>
      </w:r>
      <w:r w:rsidRPr="003B57E7">
        <w:t>r</w:t>
      </w:r>
      <w:r w:rsidR="00680871">
        <w:t xml:space="preserve">oku </w:t>
      </w:r>
      <w:r w:rsidRPr="003B57E7">
        <w:t>1983).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A70"/>
    <w:rsid w:val="00012B87"/>
    <w:rsid w:val="00037347"/>
    <w:rsid w:val="0005122F"/>
    <w:rsid w:val="000579B9"/>
    <w:rsid w:val="00070490"/>
    <w:rsid w:val="0007173F"/>
    <w:rsid w:val="00084DE6"/>
    <w:rsid w:val="00094FA8"/>
    <w:rsid w:val="000A6C4B"/>
    <w:rsid w:val="000A7AFF"/>
    <w:rsid w:val="000C4610"/>
    <w:rsid w:val="000C68A2"/>
    <w:rsid w:val="000E0D33"/>
    <w:rsid w:val="000E35BF"/>
    <w:rsid w:val="000F626B"/>
    <w:rsid w:val="00107A33"/>
    <w:rsid w:val="00123555"/>
    <w:rsid w:val="00133440"/>
    <w:rsid w:val="00133A5F"/>
    <w:rsid w:val="001830A7"/>
    <w:rsid w:val="00185D43"/>
    <w:rsid w:val="00186A65"/>
    <w:rsid w:val="00194A1D"/>
    <w:rsid w:val="001A2BA0"/>
    <w:rsid w:val="001D4A3A"/>
    <w:rsid w:val="001D51A6"/>
    <w:rsid w:val="001E0493"/>
    <w:rsid w:val="001E1DFC"/>
    <w:rsid w:val="001F1B89"/>
    <w:rsid w:val="00201862"/>
    <w:rsid w:val="00225D2A"/>
    <w:rsid w:val="002405D5"/>
    <w:rsid w:val="0025430D"/>
    <w:rsid w:val="00254CE9"/>
    <w:rsid w:val="0029266F"/>
    <w:rsid w:val="002952B0"/>
    <w:rsid w:val="002961E2"/>
    <w:rsid w:val="00297948"/>
    <w:rsid w:val="002A2190"/>
    <w:rsid w:val="002A2617"/>
    <w:rsid w:val="002E4657"/>
    <w:rsid w:val="00316CD8"/>
    <w:rsid w:val="00323650"/>
    <w:rsid w:val="00354996"/>
    <w:rsid w:val="003647C7"/>
    <w:rsid w:val="003B57E7"/>
    <w:rsid w:val="003C50AC"/>
    <w:rsid w:val="003E086E"/>
    <w:rsid w:val="003F2B5B"/>
    <w:rsid w:val="003F4C1F"/>
    <w:rsid w:val="00414E54"/>
    <w:rsid w:val="00441E40"/>
    <w:rsid w:val="00464EA2"/>
    <w:rsid w:val="00481A52"/>
    <w:rsid w:val="004878C1"/>
    <w:rsid w:val="004A18F9"/>
    <w:rsid w:val="004A299C"/>
    <w:rsid w:val="004A45B1"/>
    <w:rsid w:val="004B4453"/>
    <w:rsid w:val="004B4519"/>
    <w:rsid w:val="004F61CE"/>
    <w:rsid w:val="0052790A"/>
    <w:rsid w:val="00530E79"/>
    <w:rsid w:val="0053146B"/>
    <w:rsid w:val="00551697"/>
    <w:rsid w:val="00552D3D"/>
    <w:rsid w:val="00585828"/>
    <w:rsid w:val="005914C2"/>
    <w:rsid w:val="00596D49"/>
    <w:rsid w:val="00596FFD"/>
    <w:rsid w:val="005A3BBD"/>
    <w:rsid w:val="005B1874"/>
    <w:rsid w:val="005C374E"/>
    <w:rsid w:val="005C6D05"/>
    <w:rsid w:val="005D657E"/>
    <w:rsid w:val="005E68E2"/>
    <w:rsid w:val="00607122"/>
    <w:rsid w:val="006129C6"/>
    <w:rsid w:val="006254DC"/>
    <w:rsid w:val="00636A6F"/>
    <w:rsid w:val="00671DC2"/>
    <w:rsid w:val="00680871"/>
    <w:rsid w:val="006D4215"/>
    <w:rsid w:val="006D5241"/>
    <w:rsid w:val="006D7B55"/>
    <w:rsid w:val="006E0E41"/>
    <w:rsid w:val="006F5230"/>
    <w:rsid w:val="00723E56"/>
    <w:rsid w:val="007B446C"/>
    <w:rsid w:val="007D6A41"/>
    <w:rsid w:val="007D7007"/>
    <w:rsid w:val="007E2BCD"/>
    <w:rsid w:val="007F0B21"/>
    <w:rsid w:val="008809C4"/>
    <w:rsid w:val="00881918"/>
    <w:rsid w:val="00886833"/>
    <w:rsid w:val="00894D49"/>
    <w:rsid w:val="008A2C48"/>
    <w:rsid w:val="008C6185"/>
    <w:rsid w:val="008D5ABC"/>
    <w:rsid w:val="008D75B5"/>
    <w:rsid w:val="008F1EA1"/>
    <w:rsid w:val="00921341"/>
    <w:rsid w:val="009241EA"/>
    <w:rsid w:val="00945EF8"/>
    <w:rsid w:val="00950614"/>
    <w:rsid w:val="00950743"/>
    <w:rsid w:val="009510A6"/>
    <w:rsid w:val="00952BA5"/>
    <w:rsid w:val="0096769D"/>
    <w:rsid w:val="009819FA"/>
    <w:rsid w:val="009C1E8A"/>
    <w:rsid w:val="009D30CD"/>
    <w:rsid w:val="009D7BEA"/>
    <w:rsid w:val="009E31F6"/>
    <w:rsid w:val="009F3906"/>
    <w:rsid w:val="00A320E9"/>
    <w:rsid w:val="00A40BB5"/>
    <w:rsid w:val="00A42A70"/>
    <w:rsid w:val="00A63090"/>
    <w:rsid w:val="00A72964"/>
    <w:rsid w:val="00A773DB"/>
    <w:rsid w:val="00A803AC"/>
    <w:rsid w:val="00A80518"/>
    <w:rsid w:val="00A817B4"/>
    <w:rsid w:val="00AA14BC"/>
    <w:rsid w:val="00AB268D"/>
    <w:rsid w:val="00AB617A"/>
    <w:rsid w:val="00AC3AB2"/>
    <w:rsid w:val="00AE2141"/>
    <w:rsid w:val="00B10D9B"/>
    <w:rsid w:val="00B12C6C"/>
    <w:rsid w:val="00B15173"/>
    <w:rsid w:val="00B4119A"/>
    <w:rsid w:val="00B55E5E"/>
    <w:rsid w:val="00B56F53"/>
    <w:rsid w:val="00B619D8"/>
    <w:rsid w:val="00B66051"/>
    <w:rsid w:val="00BA69CB"/>
    <w:rsid w:val="00BE459F"/>
    <w:rsid w:val="00C07172"/>
    <w:rsid w:val="00C56D41"/>
    <w:rsid w:val="00C65DDF"/>
    <w:rsid w:val="00C720EA"/>
    <w:rsid w:val="00C90F82"/>
    <w:rsid w:val="00CA0ABE"/>
    <w:rsid w:val="00CA1AA0"/>
    <w:rsid w:val="00CB244E"/>
    <w:rsid w:val="00CC54AD"/>
    <w:rsid w:val="00CE1FAA"/>
    <w:rsid w:val="00CE7F80"/>
    <w:rsid w:val="00D06732"/>
    <w:rsid w:val="00D2541C"/>
    <w:rsid w:val="00D51D64"/>
    <w:rsid w:val="00D609A2"/>
    <w:rsid w:val="00DA26A9"/>
    <w:rsid w:val="00DA2B65"/>
    <w:rsid w:val="00DE207A"/>
    <w:rsid w:val="00DF54AD"/>
    <w:rsid w:val="00E14351"/>
    <w:rsid w:val="00E24F30"/>
    <w:rsid w:val="00E416ED"/>
    <w:rsid w:val="00E63A2D"/>
    <w:rsid w:val="00E70B07"/>
    <w:rsid w:val="00E74A15"/>
    <w:rsid w:val="00E75AC0"/>
    <w:rsid w:val="00EB7BA8"/>
    <w:rsid w:val="00EE29C2"/>
    <w:rsid w:val="00F03948"/>
    <w:rsid w:val="00F1772A"/>
    <w:rsid w:val="00F23B04"/>
    <w:rsid w:val="00F62ACC"/>
    <w:rsid w:val="00F7428B"/>
    <w:rsid w:val="00F77C30"/>
    <w:rsid w:val="00F85DD1"/>
    <w:rsid w:val="00FA064B"/>
    <w:rsid w:val="00FA3D3F"/>
    <w:rsid w:val="00FE2708"/>
    <w:rsid w:val="00FE2E0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832F-92D2-42F3-A8E6-01F6844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9D8"/>
    <w:pPr>
      <w:spacing w:after="120" w:line="264" w:lineRule="auto"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qFormat/>
    <w:rsid w:val="00881918"/>
    <w:pPr>
      <w:keepNext/>
      <w:spacing w:before="360"/>
      <w:ind w:left="567"/>
      <w:outlineLvl w:val="0"/>
    </w:pPr>
    <w:rPr>
      <w:b/>
      <w:bCs/>
      <w:sz w:val="26"/>
    </w:rPr>
  </w:style>
  <w:style w:type="paragraph" w:styleId="Nadpis2">
    <w:name w:val="heading 2"/>
    <w:basedOn w:val="Normln"/>
    <w:next w:val="Normln"/>
    <w:qFormat/>
    <w:rsid w:val="006D4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4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  <w:semiHidden/>
    <w:rsid w:val="00D06732"/>
    <w:pPr>
      <w:ind w:left="170" w:hanging="170"/>
      <w:jc w:val="left"/>
    </w:pPr>
    <w:rPr>
      <w:sz w:val="22"/>
      <w:szCs w:val="20"/>
    </w:rPr>
  </w:style>
  <w:style w:type="character" w:styleId="slostrnky">
    <w:name w:val="page number"/>
    <w:semiHidden/>
    <w:rsid w:val="00AA14BC"/>
    <w:rPr>
      <w:rFonts w:ascii="Cambria" w:hAnsi="Cambria"/>
      <w:sz w:val="22"/>
    </w:rPr>
  </w:style>
  <w:style w:type="character" w:customStyle="1" w:styleId="TextpoznpodarouChar">
    <w:name w:val="Text pozn. pod čarou Char"/>
    <w:link w:val="Textpoznpodarou"/>
    <w:rsid w:val="00D06732"/>
    <w:rPr>
      <w:rFonts w:ascii="Cambria" w:hAnsi="Cambria"/>
      <w:sz w:val="22"/>
      <w:lang w:val="cs-CZ" w:eastAsia="cs-CZ" w:bidi="ar-SA"/>
    </w:rPr>
  </w:style>
  <w:style w:type="character" w:styleId="Znakapoznpodarou">
    <w:name w:val="footnote reference"/>
    <w:semiHidden/>
    <w:rsid w:val="0007173F"/>
    <w:rPr>
      <w:rFonts w:ascii="Cambria" w:hAnsi="Cambria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Gračka</dc:creator>
  <cp:keywords/>
  <cp:lastModifiedBy>Guest</cp:lastModifiedBy>
  <cp:revision>2</cp:revision>
  <dcterms:created xsi:type="dcterms:W3CDTF">2018-02-22T09:19:00Z</dcterms:created>
  <dcterms:modified xsi:type="dcterms:W3CDTF">2018-02-22T09:19:00Z</dcterms:modified>
</cp:coreProperties>
</file>